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6AD" w:rsidRPr="008176AD" w:rsidRDefault="008176AD" w:rsidP="008176AD">
      <w:pPr>
        <w:widowControl/>
        <w:shd w:val="clear" w:color="auto" w:fill="FFFFFF"/>
        <w:spacing w:before="450" w:after="300" w:line="540" w:lineRule="atLeast"/>
        <w:jc w:val="center"/>
        <w:outlineLvl w:val="2"/>
        <w:rPr>
          <w:rFonts w:ascii="微软雅黑" w:eastAsia="微软雅黑" w:hAnsi="微软雅黑" w:cs="宋体"/>
          <w:b/>
          <w:bCs/>
          <w:color w:val="383940"/>
          <w:kern w:val="0"/>
          <w:sz w:val="39"/>
          <w:szCs w:val="39"/>
        </w:rPr>
      </w:pPr>
      <w:r w:rsidRPr="008176AD">
        <w:rPr>
          <w:rFonts w:ascii="微软雅黑" w:eastAsia="微软雅黑" w:hAnsi="微软雅黑" w:cs="宋体" w:hint="eastAsia"/>
          <w:b/>
          <w:bCs/>
          <w:color w:val="383940"/>
          <w:kern w:val="0"/>
          <w:sz w:val="39"/>
          <w:szCs w:val="39"/>
        </w:rPr>
        <w:t>辽宁轻工职业学院-学院综合档案管理室全封闭密集架采购项目询价公告</w:t>
      </w:r>
    </w:p>
    <w:p w:rsidR="008176AD" w:rsidRPr="008176AD" w:rsidRDefault="008176AD" w:rsidP="008176AD">
      <w:pPr>
        <w:widowControl/>
        <w:shd w:val="clear" w:color="auto" w:fill="FFFFFF"/>
        <w:spacing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t xml:space="preserve">　　大连泛华工程招投标代理有限公司受辽宁轻工职业学院委托，根据《中华人民共和国政府采购法》等有关规定，现对辽宁轻工职业学院-学院综合档案管理室全封闭密集架采购项目进行询价招标，欢迎合格的供应商前来投标。</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b/>
          <w:bCs/>
          <w:color w:val="383838"/>
          <w:kern w:val="0"/>
          <w:sz w:val="24"/>
          <w:szCs w:val="24"/>
        </w:rPr>
        <w:t>项目名称：</w:t>
      </w:r>
      <w:r w:rsidRPr="008176AD">
        <w:rPr>
          <w:rFonts w:ascii="微软雅黑" w:eastAsia="微软雅黑" w:hAnsi="微软雅黑" w:cs="宋体" w:hint="eastAsia"/>
          <w:color w:val="383838"/>
          <w:kern w:val="0"/>
          <w:sz w:val="24"/>
          <w:szCs w:val="24"/>
        </w:rPr>
        <w:t>辽宁轻工职业学院-学院综合档案管理室全封闭密集架采购项目</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b/>
          <w:bCs/>
          <w:color w:val="383838"/>
          <w:kern w:val="0"/>
          <w:sz w:val="24"/>
          <w:szCs w:val="24"/>
        </w:rPr>
        <w:t>项目编号：</w:t>
      </w:r>
      <w:r w:rsidRPr="008176AD">
        <w:rPr>
          <w:rFonts w:ascii="微软雅黑" w:eastAsia="微软雅黑" w:hAnsi="微软雅黑" w:cs="宋体" w:hint="eastAsia"/>
          <w:color w:val="383838"/>
          <w:kern w:val="0"/>
          <w:sz w:val="24"/>
          <w:szCs w:val="24"/>
        </w:rPr>
        <w:t>LNZC20180501632</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b/>
          <w:bCs/>
          <w:color w:val="383838"/>
          <w:kern w:val="0"/>
          <w:sz w:val="24"/>
          <w:szCs w:val="24"/>
        </w:rPr>
        <w:t>代理机构联系方式：</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t>代理机构：大连泛华工程招投标代理有限公司</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t>代理机构联系人：陈传利39788839</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t>代理机构地址： 大连市沙河口区</w:t>
      </w:r>
      <w:proofErr w:type="gramStart"/>
      <w:r w:rsidRPr="008176AD">
        <w:rPr>
          <w:rFonts w:ascii="微软雅黑" w:eastAsia="微软雅黑" w:hAnsi="微软雅黑" w:cs="宋体" w:hint="eastAsia"/>
          <w:color w:val="383838"/>
          <w:kern w:val="0"/>
          <w:sz w:val="24"/>
          <w:szCs w:val="24"/>
        </w:rPr>
        <w:t>联合路</w:t>
      </w:r>
      <w:proofErr w:type="gramEnd"/>
      <w:r w:rsidRPr="008176AD">
        <w:rPr>
          <w:rFonts w:ascii="微软雅黑" w:eastAsia="微软雅黑" w:hAnsi="微软雅黑" w:cs="宋体" w:hint="eastAsia"/>
          <w:color w:val="383838"/>
          <w:kern w:val="0"/>
          <w:sz w:val="24"/>
          <w:szCs w:val="24"/>
        </w:rPr>
        <w:t>5-1号</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b/>
          <w:bCs/>
          <w:color w:val="383838"/>
          <w:kern w:val="0"/>
          <w:sz w:val="24"/>
          <w:szCs w:val="24"/>
        </w:rPr>
        <w:t>一、采购项目的名称、数量、简要规格描述或项目基本概况介绍</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t>密集架一批</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b/>
          <w:bCs/>
          <w:color w:val="383838"/>
          <w:kern w:val="0"/>
          <w:sz w:val="24"/>
          <w:szCs w:val="24"/>
        </w:rPr>
        <w:t>二、供应商资格要求简要说明:</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lastRenderedPageBreak/>
        <w:t>(</w:t>
      </w:r>
      <w:proofErr w:type="gramStart"/>
      <w:r w:rsidRPr="008176AD">
        <w:rPr>
          <w:rFonts w:ascii="微软雅黑" w:eastAsia="微软雅黑" w:hAnsi="微软雅黑" w:cs="宋体" w:hint="eastAsia"/>
          <w:color w:val="383838"/>
          <w:kern w:val="0"/>
          <w:sz w:val="24"/>
          <w:szCs w:val="24"/>
        </w:rPr>
        <w:t>一</w:t>
      </w:r>
      <w:proofErr w:type="gramEnd"/>
      <w:r w:rsidRPr="008176AD">
        <w:rPr>
          <w:rFonts w:ascii="微软雅黑" w:eastAsia="微软雅黑" w:hAnsi="微软雅黑" w:cs="宋体" w:hint="eastAsia"/>
          <w:color w:val="383838"/>
          <w:kern w:val="0"/>
          <w:sz w:val="24"/>
          <w:szCs w:val="24"/>
        </w:rPr>
        <w:t>)、具有独立企业法人资格的制造厂商；</w:t>
      </w:r>
      <w:r w:rsidRPr="008176AD">
        <w:rPr>
          <w:rFonts w:ascii="微软雅黑" w:eastAsia="微软雅黑" w:hAnsi="微软雅黑" w:cs="宋体" w:hint="eastAsia"/>
          <w:color w:val="383838"/>
          <w:kern w:val="0"/>
          <w:sz w:val="24"/>
          <w:szCs w:val="24"/>
        </w:rPr>
        <w:br/>
        <w:t>(二)、外地企业须有在大连工商部门注册的售后服务机构，非投标人分公司或办事处的售后服务机构须有投标人和售后服务机构之间盖有公章的委托协议；</w:t>
      </w:r>
      <w:r w:rsidRPr="008176AD">
        <w:rPr>
          <w:rFonts w:ascii="微软雅黑" w:eastAsia="微软雅黑" w:hAnsi="微软雅黑" w:cs="宋体" w:hint="eastAsia"/>
          <w:color w:val="383838"/>
          <w:kern w:val="0"/>
          <w:sz w:val="24"/>
          <w:szCs w:val="24"/>
        </w:rPr>
        <w:br/>
        <w:t>(三)、满足《中华人民共和国政府采购法》第二十二条规定的条件。</w:t>
      </w:r>
      <w:r w:rsidRPr="008176AD">
        <w:rPr>
          <w:rFonts w:ascii="微软雅黑" w:eastAsia="微软雅黑" w:hAnsi="微软雅黑" w:cs="宋体" w:hint="eastAsia"/>
          <w:color w:val="383838"/>
          <w:kern w:val="0"/>
          <w:sz w:val="24"/>
          <w:szCs w:val="24"/>
        </w:rPr>
        <w:br/>
        <w:t>注：1.本项目不接受联合体投标。</w:t>
      </w:r>
      <w:r w:rsidRPr="008176AD">
        <w:rPr>
          <w:rFonts w:ascii="微软雅黑" w:eastAsia="微软雅黑" w:hAnsi="微软雅黑" w:cs="宋体" w:hint="eastAsia"/>
          <w:color w:val="383838"/>
          <w:kern w:val="0"/>
          <w:sz w:val="24"/>
          <w:szCs w:val="24"/>
        </w:rPr>
        <w:br/>
        <w:t>2.截至2018年6月15日，经“信用中国”网站（www.creditchina.gov.cn）、“信用辽宁”网站（www.lncredit.gov.cn）失信黑名单、“信用大连”（credit.dl.cn）大连市重大税收违法案件信息公示平台、“中国政府采购网”网站（www.ccgp.gov.cn）政府采购严重违法失信行为信息记录，被列入失信被执行人、重大税收违法案件当事人名单、政府采购严重违法失信行为记录名单的不得参加本采购项目。</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b/>
          <w:bCs/>
          <w:color w:val="383838"/>
          <w:kern w:val="0"/>
          <w:sz w:val="24"/>
          <w:szCs w:val="24"/>
        </w:rPr>
        <w:t>三、报名和审查时间及地点等:</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t>预算金额：7.56 万元（人民币）</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t>报名时间：2018年06月12日 09:00 至 2018年06月14日 09:00(双休日及法定节假日除外)</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t>报名地点：大连泛华工程招投标代理有限公司（地址：大连市沙河口区</w:t>
      </w:r>
      <w:proofErr w:type="gramStart"/>
      <w:r w:rsidRPr="008176AD">
        <w:rPr>
          <w:rFonts w:ascii="微软雅黑" w:eastAsia="微软雅黑" w:hAnsi="微软雅黑" w:cs="宋体" w:hint="eastAsia"/>
          <w:color w:val="383838"/>
          <w:kern w:val="0"/>
          <w:sz w:val="24"/>
          <w:szCs w:val="24"/>
        </w:rPr>
        <w:t>联合路</w:t>
      </w:r>
      <w:proofErr w:type="gramEnd"/>
      <w:r w:rsidRPr="008176AD">
        <w:rPr>
          <w:rFonts w:ascii="微软雅黑" w:eastAsia="微软雅黑" w:hAnsi="微软雅黑" w:cs="宋体" w:hint="eastAsia"/>
          <w:color w:val="383838"/>
          <w:kern w:val="0"/>
          <w:sz w:val="24"/>
          <w:szCs w:val="24"/>
        </w:rPr>
        <w:t>5-1号）</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t>审查时间（审查资质的时间）：2018年06月15日 15:30</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lastRenderedPageBreak/>
        <w:t>审查地点（审查资质的地点）：大连泛华工程招投标代理有限公司会议室（地址：大连市沙河口区</w:t>
      </w:r>
      <w:proofErr w:type="gramStart"/>
      <w:r w:rsidRPr="008176AD">
        <w:rPr>
          <w:rFonts w:ascii="微软雅黑" w:eastAsia="微软雅黑" w:hAnsi="微软雅黑" w:cs="宋体" w:hint="eastAsia"/>
          <w:color w:val="383838"/>
          <w:kern w:val="0"/>
          <w:sz w:val="24"/>
          <w:szCs w:val="24"/>
        </w:rPr>
        <w:t>联合路</w:t>
      </w:r>
      <w:proofErr w:type="gramEnd"/>
      <w:r w:rsidRPr="008176AD">
        <w:rPr>
          <w:rFonts w:ascii="微软雅黑" w:eastAsia="微软雅黑" w:hAnsi="微软雅黑" w:cs="宋体" w:hint="eastAsia"/>
          <w:color w:val="383838"/>
          <w:kern w:val="0"/>
          <w:sz w:val="24"/>
          <w:szCs w:val="24"/>
        </w:rPr>
        <w:t>5-1号）</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b/>
          <w:bCs/>
          <w:color w:val="383838"/>
          <w:kern w:val="0"/>
          <w:sz w:val="24"/>
          <w:szCs w:val="24"/>
        </w:rPr>
        <w:t>四、开标时间：</w:t>
      </w:r>
      <w:r w:rsidRPr="008176AD">
        <w:rPr>
          <w:rFonts w:ascii="微软雅黑" w:eastAsia="微软雅黑" w:hAnsi="微软雅黑" w:cs="宋体" w:hint="eastAsia"/>
          <w:color w:val="383838"/>
          <w:kern w:val="0"/>
          <w:sz w:val="24"/>
          <w:szCs w:val="24"/>
        </w:rPr>
        <w:t>2018年06月15日 13:30</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b/>
          <w:bCs/>
          <w:color w:val="383838"/>
          <w:kern w:val="0"/>
          <w:sz w:val="24"/>
          <w:szCs w:val="24"/>
        </w:rPr>
        <w:t>五、询价方式和询价时间及地点等:</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t>获取询价文件的时间：2018年06月12日 09:00 至 2018年06月14日 16:00(双休日及法定节假日除外)</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b/>
          <w:bCs/>
          <w:color w:val="383838"/>
          <w:kern w:val="0"/>
          <w:sz w:val="24"/>
          <w:szCs w:val="24"/>
        </w:rPr>
        <w:t>获取询价文件地点：</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t>大连泛华工程招投标代理有限公司（地址：大连市沙河口区</w:t>
      </w:r>
      <w:proofErr w:type="gramStart"/>
      <w:r w:rsidRPr="008176AD">
        <w:rPr>
          <w:rFonts w:ascii="微软雅黑" w:eastAsia="微软雅黑" w:hAnsi="微软雅黑" w:cs="宋体" w:hint="eastAsia"/>
          <w:color w:val="383838"/>
          <w:kern w:val="0"/>
          <w:sz w:val="24"/>
          <w:szCs w:val="24"/>
        </w:rPr>
        <w:t>联合路</w:t>
      </w:r>
      <w:proofErr w:type="gramEnd"/>
      <w:r w:rsidRPr="008176AD">
        <w:rPr>
          <w:rFonts w:ascii="微软雅黑" w:eastAsia="微软雅黑" w:hAnsi="微软雅黑" w:cs="宋体" w:hint="eastAsia"/>
          <w:color w:val="383838"/>
          <w:kern w:val="0"/>
          <w:sz w:val="24"/>
          <w:szCs w:val="24"/>
        </w:rPr>
        <w:t>5-1号）</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b/>
          <w:bCs/>
          <w:color w:val="383838"/>
          <w:kern w:val="0"/>
          <w:sz w:val="24"/>
          <w:szCs w:val="24"/>
        </w:rPr>
        <w:t>获取询价文件方式：</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t>购买采购文件的供应商携带：企业法人营业执照副本、税务登记证副本、组织机构代码证、售后服务机构证明材料、法定代表人授权委托书及代理人身份证原件及以上复印件加盖公章一套，经资格初审（仅限于购买询价文件）合格后可购买询价文件，详细资格审查以询价小组审议结果为准。</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b/>
          <w:bCs/>
          <w:color w:val="383838"/>
          <w:kern w:val="0"/>
          <w:sz w:val="24"/>
          <w:szCs w:val="24"/>
        </w:rPr>
        <w:t>获取询价</w:t>
      </w:r>
      <w:proofErr w:type="gramStart"/>
      <w:r w:rsidRPr="008176AD">
        <w:rPr>
          <w:rFonts w:ascii="微软雅黑" w:eastAsia="微软雅黑" w:hAnsi="微软雅黑" w:cs="宋体" w:hint="eastAsia"/>
          <w:b/>
          <w:bCs/>
          <w:color w:val="383838"/>
          <w:kern w:val="0"/>
          <w:sz w:val="24"/>
          <w:szCs w:val="24"/>
        </w:rPr>
        <w:t>文件文件</w:t>
      </w:r>
      <w:proofErr w:type="gramEnd"/>
      <w:r w:rsidRPr="008176AD">
        <w:rPr>
          <w:rFonts w:ascii="微软雅黑" w:eastAsia="微软雅黑" w:hAnsi="微软雅黑" w:cs="宋体" w:hint="eastAsia"/>
          <w:b/>
          <w:bCs/>
          <w:color w:val="383838"/>
          <w:kern w:val="0"/>
          <w:sz w:val="24"/>
          <w:szCs w:val="24"/>
        </w:rPr>
        <w:t>售价：</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t>300.0</w:t>
      </w:r>
      <w:r>
        <w:rPr>
          <w:rFonts w:ascii="微软雅黑" w:eastAsia="微软雅黑" w:hAnsi="微软雅黑" w:cs="宋体" w:hint="eastAsia"/>
          <w:color w:val="383838"/>
          <w:kern w:val="0"/>
          <w:sz w:val="24"/>
          <w:szCs w:val="24"/>
        </w:rPr>
        <w:t>元</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b/>
          <w:bCs/>
          <w:color w:val="383838"/>
          <w:kern w:val="0"/>
          <w:sz w:val="24"/>
          <w:szCs w:val="24"/>
        </w:rPr>
        <w:t>六、响应文件时间及地点等:</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lastRenderedPageBreak/>
        <w:t>响应文件递交时间：2018年06月15日 13:00 至 2018年06月15日 13:30(双休日及法定节假日除外)</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b/>
          <w:bCs/>
          <w:color w:val="383838"/>
          <w:kern w:val="0"/>
          <w:sz w:val="24"/>
          <w:szCs w:val="24"/>
        </w:rPr>
        <w:t>响应文件递交地点：</w:t>
      </w:r>
    </w:p>
    <w:p w:rsidR="008176AD" w:rsidRPr="008176AD" w:rsidRDefault="008176AD" w:rsidP="008176AD">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8176AD">
        <w:rPr>
          <w:rFonts w:ascii="微软雅黑" w:eastAsia="微软雅黑" w:hAnsi="微软雅黑" w:cs="宋体" w:hint="eastAsia"/>
          <w:color w:val="383838"/>
          <w:kern w:val="0"/>
          <w:sz w:val="24"/>
          <w:szCs w:val="24"/>
        </w:rPr>
        <w:t>大连泛华工程招投标代理有限公司会议室（地址：大连市沙河口区</w:t>
      </w:r>
      <w:proofErr w:type="gramStart"/>
      <w:r w:rsidRPr="008176AD">
        <w:rPr>
          <w:rFonts w:ascii="微软雅黑" w:eastAsia="微软雅黑" w:hAnsi="微软雅黑" w:cs="宋体" w:hint="eastAsia"/>
          <w:color w:val="383838"/>
          <w:kern w:val="0"/>
          <w:sz w:val="24"/>
          <w:szCs w:val="24"/>
        </w:rPr>
        <w:t>联合路</w:t>
      </w:r>
      <w:proofErr w:type="gramEnd"/>
      <w:r w:rsidRPr="008176AD">
        <w:rPr>
          <w:rFonts w:ascii="微软雅黑" w:eastAsia="微软雅黑" w:hAnsi="微软雅黑" w:cs="宋体" w:hint="eastAsia"/>
          <w:color w:val="383838"/>
          <w:kern w:val="0"/>
          <w:sz w:val="24"/>
          <w:szCs w:val="24"/>
        </w:rPr>
        <w:t>5-1号）</w:t>
      </w:r>
    </w:p>
    <w:p w:rsidR="001F41BB" w:rsidRDefault="00D13613">
      <w:bookmarkStart w:id="0" w:name="_GoBack"/>
      <w:bookmarkEnd w:id="0"/>
    </w:p>
    <w:sectPr w:rsidR="001F4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613" w:rsidRDefault="00D13613" w:rsidP="008176AD">
      <w:r>
        <w:separator/>
      </w:r>
    </w:p>
  </w:endnote>
  <w:endnote w:type="continuationSeparator" w:id="0">
    <w:p w:rsidR="00D13613" w:rsidRDefault="00D13613" w:rsidP="0081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613" w:rsidRDefault="00D13613" w:rsidP="008176AD">
      <w:r>
        <w:separator/>
      </w:r>
    </w:p>
  </w:footnote>
  <w:footnote w:type="continuationSeparator" w:id="0">
    <w:p w:rsidR="00D13613" w:rsidRDefault="00D13613" w:rsidP="008176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F77"/>
    <w:rsid w:val="00696F00"/>
    <w:rsid w:val="00702064"/>
    <w:rsid w:val="007C6F77"/>
    <w:rsid w:val="008176AD"/>
    <w:rsid w:val="00D13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176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176AD"/>
    <w:rPr>
      <w:sz w:val="18"/>
      <w:szCs w:val="18"/>
    </w:rPr>
  </w:style>
  <w:style w:type="paragraph" w:styleId="a4">
    <w:name w:val="footer"/>
    <w:basedOn w:val="a"/>
    <w:link w:val="Char0"/>
    <w:uiPriority w:val="99"/>
    <w:unhideWhenUsed/>
    <w:rsid w:val="008176AD"/>
    <w:pPr>
      <w:tabs>
        <w:tab w:val="center" w:pos="4153"/>
        <w:tab w:val="right" w:pos="8306"/>
      </w:tabs>
      <w:snapToGrid w:val="0"/>
      <w:jc w:val="left"/>
    </w:pPr>
    <w:rPr>
      <w:sz w:val="18"/>
      <w:szCs w:val="18"/>
    </w:rPr>
  </w:style>
  <w:style w:type="character" w:customStyle="1" w:styleId="Char0">
    <w:name w:val="页脚 Char"/>
    <w:basedOn w:val="a0"/>
    <w:link w:val="a4"/>
    <w:uiPriority w:val="99"/>
    <w:rsid w:val="008176AD"/>
    <w:rPr>
      <w:sz w:val="18"/>
      <w:szCs w:val="18"/>
    </w:rPr>
  </w:style>
  <w:style w:type="paragraph" w:styleId="a5">
    <w:name w:val="Normal (Web)"/>
    <w:basedOn w:val="a"/>
    <w:uiPriority w:val="99"/>
    <w:unhideWhenUsed/>
    <w:rsid w:val="008176AD"/>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8176AD"/>
    <w:rPr>
      <w:color w:val="FFFFFF"/>
      <w:shd w:val="clear" w:color="auto" w:fill="A00000"/>
    </w:rPr>
  </w:style>
  <w:style w:type="paragraph" w:customStyle="1" w:styleId="tc1">
    <w:name w:val="tc1"/>
    <w:basedOn w:val="a"/>
    <w:rsid w:val="008176AD"/>
    <w:pPr>
      <w:widowControl/>
      <w:spacing w:before="100" w:beforeAutospacing="1" w:after="100" w:afterAutospacing="1" w:line="450" w:lineRule="atLeast"/>
      <w:jc w:val="center"/>
    </w:pPr>
    <w:rPr>
      <w:rFonts w:ascii="宋体" w:eastAsia="宋体" w:hAnsi="宋体" w:cs="宋体"/>
      <w:color w:val="707070"/>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176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176AD"/>
    <w:rPr>
      <w:sz w:val="18"/>
      <w:szCs w:val="18"/>
    </w:rPr>
  </w:style>
  <w:style w:type="paragraph" w:styleId="a4">
    <w:name w:val="footer"/>
    <w:basedOn w:val="a"/>
    <w:link w:val="Char0"/>
    <w:uiPriority w:val="99"/>
    <w:unhideWhenUsed/>
    <w:rsid w:val="008176AD"/>
    <w:pPr>
      <w:tabs>
        <w:tab w:val="center" w:pos="4153"/>
        <w:tab w:val="right" w:pos="8306"/>
      </w:tabs>
      <w:snapToGrid w:val="0"/>
      <w:jc w:val="left"/>
    </w:pPr>
    <w:rPr>
      <w:sz w:val="18"/>
      <w:szCs w:val="18"/>
    </w:rPr>
  </w:style>
  <w:style w:type="character" w:customStyle="1" w:styleId="Char0">
    <w:name w:val="页脚 Char"/>
    <w:basedOn w:val="a0"/>
    <w:link w:val="a4"/>
    <w:uiPriority w:val="99"/>
    <w:rsid w:val="008176AD"/>
    <w:rPr>
      <w:sz w:val="18"/>
      <w:szCs w:val="18"/>
    </w:rPr>
  </w:style>
  <w:style w:type="paragraph" w:styleId="a5">
    <w:name w:val="Normal (Web)"/>
    <w:basedOn w:val="a"/>
    <w:uiPriority w:val="99"/>
    <w:unhideWhenUsed/>
    <w:rsid w:val="008176AD"/>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8176AD"/>
    <w:rPr>
      <w:color w:val="FFFFFF"/>
      <w:shd w:val="clear" w:color="auto" w:fill="A00000"/>
    </w:rPr>
  </w:style>
  <w:style w:type="paragraph" w:customStyle="1" w:styleId="tc1">
    <w:name w:val="tc1"/>
    <w:basedOn w:val="a"/>
    <w:rsid w:val="008176AD"/>
    <w:pPr>
      <w:widowControl/>
      <w:spacing w:before="100" w:beforeAutospacing="1" w:after="100" w:afterAutospacing="1" w:line="450" w:lineRule="atLeast"/>
      <w:jc w:val="center"/>
    </w:pPr>
    <w:rPr>
      <w:rFonts w:ascii="宋体" w:eastAsia="宋体" w:hAnsi="宋体" w:cs="宋体"/>
      <w:color w:val="70707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408688">
      <w:bodyDiv w:val="1"/>
      <w:marLeft w:val="0"/>
      <w:marRight w:val="0"/>
      <w:marTop w:val="0"/>
      <w:marBottom w:val="0"/>
      <w:divBdr>
        <w:top w:val="none" w:sz="0" w:space="0" w:color="auto"/>
        <w:left w:val="none" w:sz="0" w:space="0" w:color="auto"/>
        <w:bottom w:val="none" w:sz="0" w:space="0" w:color="auto"/>
        <w:right w:val="none" w:sz="0" w:space="0" w:color="auto"/>
      </w:divBdr>
      <w:divsChild>
        <w:div w:id="817305646">
          <w:marLeft w:val="0"/>
          <w:marRight w:val="0"/>
          <w:marTop w:val="0"/>
          <w:marBottom w:val="0"/>
          <w:divBdr>
            <w:top w:val="none" w:sz="0" w:space="0" w:color="auto"/>
            <w:left w:val="none" w:sz="0" w:space="0" w:color="auto"/>
            <w:bottom w:val="none" w:sz="0" w:space="0" w:color="auto"/>
            <w:right w:val="none" w:sz="0" w:space="0" w:color="auto"/>
          </w:divBdr>
          <w:divsChild>
            <w:div w:id="1255359774">
              <w:marLeft w:val="0"/>
              <w:marRight w:val="0"/>
              <w:marTop w:val="0"/>
              <w:marBottom w:val="0"/>
              <w:divBdr>
                <w:top w:val="none" w:sz="0" w:space="0" w:color="auto"/>
                <w:left w:val="none" w:sz="0" w:space="0" w:color="auto"/>
                <w:bottom w:val="none" w:sz="0" w:space="0" w:color="auto"/>
                <w:right w:val="none" w:sz="0" w:space="0" w:color="auto"/>
              </w:divBdr>
              <w:divsChild>
                <w:div w:id="818031671">
                  <w:marLeft w:val="0"/>
                  <w:marRight w:val="0"/>
                  <w:marTop w:val="150"/>
                  <w:marBottom w:val="0"/>
                  <w:divBdr>
                    <w:top w:val="none" w:sz="0" w:space="0" w:color="auto"/>
                    <w:left w:val="none" w:sz="0" w:space="0" w:color="auto"/>
                    <w:bottom w:val="none" w:sz="0" w:space="0" w:color="auto"/>
                    <w:right w:val="none" w:sz="0" w:space="0" w:color="auto"/>
                  </w:divBdr>
                  <w:divsChild>
                    <w:div w:id="713232583">
                      <w:marLeft w:val="150"/>
                      <w:marRight w:val="0"/>
                      <w:marTop w:val="300"/>
                      <w:marBottom w:val="150"/>
                      <w:divBdr>
                        <w:top w:val="none" w:sz="0" w:space="0" w:color="auto"/>
                        <w:left w:val="none" w:sz="0" w:space="0" w:color="auto"/>
                        <w:bottom w:val="none" w:sz="0" w:space="0" w:color="auto"/>
                        <w:right w:val="none" w:sz="0" w:space="0" w:color="auto"/>
                      </w:divBdr>
                      <w:divsChild>
                        <w:div w:id="1609966032">
                          <w:marLeft w:val="0"/>
                          <w:marRight w:val="0"/>
                          <w:marTop w:val="0"/>
                          <w:marBottom w:val="0"/>
                          <w:divBdr>
                            <w:top w:val="none" w:sz="0" w:space="0" w:color="auto"/>
                            <w:left w:val="none" w:sz="0" w:space="0" w:color="auto"/>
                            <w:bottom w:val="none" w:sz="0" w:space="0" w:color="auto"/>
                            <w:right w:val="none" w:sz="0" w:space="0" w:color="auto"/>
                          </w:divBdr>
                        </w:div>
                        <w:div w:id="1070152323">
                          <w:marLeft w:val="2100"/>
                          <w:marRight w:val="0"/>
                          <w:marTop w:val="300"/>
                          <w:marBottom w:val="300"/>
                          <w:divBdr>
                            <w:top w:val="none" w:sz="0" w:space="0" w:color="auto"/>
                            <w:left w:val="none" w:sz="0" w:space="0" w:color="auto"/>
                            <w:bottom w:val="none" w:sz="0" w:space="0" w:color="auto"/>
                            <w:right w:val="none" w:sz="0" w:space="0" w:color="auto"/>
                          </w:divBdr>
                        </w:div>
                        <w:div w:id="601380467">
                          <w:marLeft w:val="1425"/>
                          <w:marRight w:val="0"/>
                          <w:marTop w:val="0"/>
                          <w:marBottom w:val="0"/>
                          <w:divBdr>
                            <w:top w:val="none" w:sz="0" w:space="0" w:color="auto"/>
                            <w:left w:val="none" w:sz="0" w:space="0" w:color="auto"/>
                            <w:bottom w:val="none" w:sz="0" w:space="0" w:color="auto"/>
                            <w:right w:val="none" w:sz="0" w:space="0" w:color="auto"/>
                          </w:divBdr>
                          <w:divsChild>
                            <w:div w:id="1040477122">
                              <w:marLeft w:val="150"/>
                              <w:marRight w:val="225"/>
                              <w:marTop w:val="150"/>
                              <w:marBottom w:val="150"/>
                              <w:divBdr>
                                <w:top w:val="single" w:sz="6" w:space="17" w:color="DDDDDD"/>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196</Words>
  <Characters>1119</Characters>
  <Application>Microsoft Office Word</Application>
  <DocSecurity>0</DocSecurity>
  <Lines>9</Lines>
  <Paragraphs>2</Paragraphs>
  <ScaleCrop>false</ScaleCrop>
  <Company>Microsoft</Company>
  <LinksUpToDate>false</LinksUpToDate>
  <CharactersWithSpaces>1313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2</cp:revision>
  <dcterms:created xsi:type="dcterms:W3CDTF">2018-06-11T07:58:00Z</dcterms:created>
  <dcterms:modified xsi:type="dcterms:W3CDTF">2018-06-11T07:59:00Z</dcterms:modified>
</cp:coreProperties>
</file>